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D71524" w:rsidRPr="00A502E1" w:rsidRDefault="00D71524" w:rsidP="00BB1581">
      <w:pPr>
        <w:spacing w:after="0" w:line="240" w:lineRule="auto"/>
        <w:jc w:val="both"/>
        <w:rPr>
          <w:rFonts w:ascii="Times New Roman" w:hAnsi="Times New Roman" w:cs="Times New Roman"/>
          <w:sz w:val="20"/>
          <w:szCs w:val="20"/>
        </w:rPr>
      </w:pPr>
    </w:p>
    <w:p w:rsidR="00D71524" w:rsidRPr="00A502E1" w:rsidRDefault="00D71524" w:rsidP="00D71524">
      <w:pPr>
        <w:tabs>
          <w:tab w:val="left" w:pos="567"/>
        </w:tabs>
        <w:spacing w:after="0" w:line="240" w:lineRule="auto"/>
        <w:rPr>
          <w:rFonts w:ascii="Times New Roman" w:eastAsia="Calibri" w:hAnsi="Times New Roman" w:cs="Times New Roman"/>
          <w:b/>
          <w:sz w:val="20"/>
          <w:szCs w:val="20"/>
        </w:rPr>
      </w:pPr>
      <w:r w:rsidRPr="00A502E1">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AC7528" w:rsidRPr="00A502E1"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A502E1">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978"/>
        <w:gridCol w:w="11340"/>
        <w:gridCol w:w="1275"/>
      </w:tblGrid>
      <w:tr w:rsidR="002258C9" w:rsidRPr="00FD7DF6" w:rsidTr="008F4E35">
        <w:trPr>
          <w:trHeight w:val="20"/>
        </w:trPr>
        <w:tc>
          <w:tcPr>
            <w:tcW w:w="42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FD7DF6" w:rsidRDefault="002258C9" w:rsidP="00FD7DF6">
            <w:pPr>
              <w:spacing w:after="0" w:line="240" w:lineRule="auto"/>
              <w:contextualSpacing/>
              <w:jc w:val="center"/>
              <w:rPr>
                <w:rFonts w:ascii="Times New Roman" w:eastAsia="Calibri" w:hAnsi="Times New Roman" w:cs="Times New Roman"/>
                <w:b/>
                <w:sz w:val="20"/>
                <w:szCs w:val="20"/>
              </w:rPr>
            </w:pPr>
            <w:r w:rsidRPr="00FD7DF6">
              <w:rPr>
                <w:rFonts w:ascii="Times New Roman" w:eastAsia="Calibri" w:hAnsi="Times New Roman" w:cs="Times New Roman"/>
                <w:b/>
                <w:sz w:val="20"/>
                <w:szCs w:val="20"/>
              </w:rPr>
              <w:t xml:space="preserve">№ </w:t>
            </w:r>
            <w:proofErr w:type="gramStart"/>
            <w:r w:rsidRPr="00FD7DF6">
              <w:rPr>
                <w:rFonts w:ascii="Times New Roman" w:eastAsia="Calibri" w:hAnsi="Times New Roman" w:cs="Times New Roman"/>
                <w:b/>
                <w:sz w:val="20"/>
                <w:szCs w:val="20"/>
              </w:rPr>
              <w:t>п</w:t>
            </w:r>
            <w:proofErr w:type="gramEnd"/>
            <w:r w:rsidRPr="00FD7DF6">
              <w:rPr>
                <w:rFonts w:ascii="Times New Roman" w:eastAsia="Calibri" w:hAnsi="Times New Roman" w:cs="Times New Roman"/>
                <w:b/>
                <w:sz w:val="20"/>
                <w:szCs w:val="20"/>
              </w:rPr>
              <w:t>/п</w:t>
            </w:r>
          </w:p>
        </w:tc>
        <w:tc>
          <w:tcPr>
            <w:tcW w:w="2978"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FD7DF6" w:rsidRDefault="002258C9" w:rsidP="00FD7DF6">
            <w:pPr>
              <w:spacing w:after="0" w:line="240" w:lineRule="auto"/>
              <w:jc w:val="center"/>
              <w:rPr>
                <w:rFonts w:ascii="Times New Roman" w:eastAsia="Calibri" w:hAnsi="Times New Roman" w:cs="Times New Roman"/>
                <w:b/>
                <w:sz w:val="20"/>
                <w:szCs w:val="20"/>
              </w:rPr>
            </w:pPr>
            <w:r w:rsidRPr="00FD7DF6">
              <w:rPr>
                <w:rFonts w:ascii="Times New Roman" w:eastAsia="Calibri" w:hAnsi="Times New Roman" w:cs="Times New Roman"/>
                <w:b/>
                <w:sz w:val="20"/>
                <w:szCs w:val="20"/>
              </w:rPr>
              <w:t>Наименование</w:t>
            </w:r>
          </w:p>
        </w:tc>
        <w:tc>
          <w:tcPr>
            <w:tcW w:w="11340"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FD7DF6" w:rsidRDefault="002258C9" w:rsidP="00FD7DF6">
            <w:pPr>
              <w:spacing w:after="0" w:line="240" w:lineRule="auto"/>
              <w:jc w:val="center"/>
              <w:rPr>
                <w:rFonts w:ascii="Times New Roman" w:eastAsia="Calibri" w:hAnsi="Times New Roman" w:cs="Times New Roman"/>
                <w:b/>
                <w:sz w:val="20"/>
                <w:szCs w:val="20"/>
              </w:rPr>
            </w:pPr>
            <w:r w:rsidRPr="00FD7DF6">
              <w:rPr>
                <w:rFonts w:ascii="Times New Roman" w:eastAsia="Calibri" w:hAnsi="Times New Roman"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FD7DF6" w:rsidRDefault="002258C9" w:rsidP="00FD7DF6">
            <w:pPr>
              <w:spacing w:after="0" w:line="240" w:lineRule="auto"/>
              <w:jc w:val="center"/>
              <w:rPr>
                <w:rFonts w:ascii="Times New Roman" w:eastAsia="Calibri" w:hAnsi="Times New Roman" w:cs="Times New Roman"/>
                <w:b/>
                <w:sz w:val="20"/>
                <w:szCs w:val="20"/>
              </w:rPr>
            </w:pPr>
            <w:r w:rsidRPr="00FD7DF6">
              <w:rPr>
                <w:rFonts w:ascii="Times New Roman" w:eastAsia="Calibri" w:hAnsi="Times New Roman" w:cs="Times New Roman"/>
                <w:b/>
                <w:sz w:val="20"/>
                <w:szCs w:val="20"/>
              </w:rPr>
              <w:t xml:space="preserve">Требуемое количество, </w:t>
            </w:r>
            <w:proofErr w:type="gramStart"/>
            <w:r w:rsidRPr="00FD7DF6">
              <w:rPr>
                <w:rFonts w:ascii="Times New Roman" w:eastAsia="Calibri" w:hAnsi="Times New Roman" w:cs="Times New Roman"/>
                <w:b/>
                <w:sz w:val="20"/>
                <w:szCs w:val="20"/>
              </w:rPr>
              <w:t>шт</w:t>
            </w:r>
            <w:proofErr w:type="gramEnd"/>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2.5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w:t>
            </w:r>
            <w:r w:rsidRPr="00FD7DF6">
              <w:rPr>
                <w:rFonts w:ascii="Times New Roman" w:hAnsi="Times New Roman" w:cs="Times New Roman"/>
                <w:sz w:val="20"/>
                <w:szCs w:val="20"/>
              </w:rPr>
              <w:lastRenderedPageBreak/>
              <w:t>доставляющей системы: не менее 145 см. Диаметр стента 2.5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3</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2.5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 xml:space="preserve">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w:t>
            </w:r>
            <w:r w:rsidRPr="00FD7DF6">
              <w:rPr>
                <w:rFonts w:ascii="Times New Roman" w:hAnsi="Times New Roman" w:cs="Times New Roman"/>
                <w:sz w:val="20"/>
                <w:szCs w:val="20"/>
              </w:rPr>
              <w:lastRenderedPageBreak/>
              <w:t>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7</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8</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9</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10</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 xml:space="preserve">ещества не </w:t>
            </w:r>
            <w:r w:rsidRPr="00FD7DF6">
              <w:rPr>
                <w:rFonts w:ascii="Times New Roman" w:hAnsi="Times New Roman" w:cs="Times New Roman"/>
                <w:sz w:val="20"/>
                <w:szCs w:val="20"/>
              </w:rPr>
              <w:lastRenderedPageBreak/>
              <w:t>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11</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12</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13</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14</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w:t>
            </w:r>
            <w:r w:rsidRPr="00FD7DF6">
              <w:rPr>
                <w:rFonts w:ascii="Times New Roman" w:hAnsi="Times New Roman" w:cs="Times New Roman"/>
                <w:sz w:val="20"/>
                <w:szCs w:val="20"/>
              </w:rPr>
              <w:lastRenderedPageBreak/>
              <w:t>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15</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16</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17</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18</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w:t>
            </w:r>
            <w:r w:rsidRPr="00FD7DF6">
              <w:rPr>
                <w:rFonts w:ascii="Times New Roman" w:hAnsi="Times New Roman" w:cs="Times New Roman"/>
                <w:sz w:val="20"/>
                <w:szCs w:val="20"/>
              </w:rPr>
              <w:lastRenderedPageBreak/>
              <w:t>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в</w:t>
            </w:r>
            <w:proofErr w:type="gramEnd"/>
            <w:r w:rsidRPr="00FD7DF6">
              <w:rPr>
                <w:rFonts w:ascii="Times New Roman" w:hAnsi="Times New Roman" w:cs="Times New Roman"/>
                <w:sz w:val="20"/>
                <w:szCs w:val="20"/>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19</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2.5 мм. Длина: 12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20</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2.75 мм. Длина: 12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21</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2.75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22</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Толщина стенки: не более 0.0032 inch (0.081мм). Для стента 3.0х18мм: соотношение металл/артерия не более 13.3, укорочение 0%, рекойл не более 4.4%, Максимальная круговая </w:t>
            </w:r>
            <w:r w:rsidRPr="00FD7DF6">
              <w:rPr>
                <w:rFonts w:ascii="Times New Roman" w:hAnsi="Times New Roman" w:cs="Times New Roman"/>
                <w:sz w:val="20"/>
                <w:szCs w:val="20"/>
              </w:rPr>
              <w:lastRenderedPageBreak/>
              <w:t>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3.0 мм. Длина: 12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23</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3.0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24</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D7DF6">
              <w:rPr>
                <w:rFonts w:ascii="Times New Roman" w:hAnsi="Times New Roman" w:cs="Times New Roman"/>
                <w:sz w:val="20"/>
                <w:szCs w:val="20"/>
              </w:rPr>
              <w:t>вольфрамовых</w:t>
            </w:r>
            <w:proofErr w:type="gramEnd"/>
            <w:r w:rsidRPr="00FD7DF6">
              <w:rPr>
                <w:rFonts w:ascii="Times New Roman" w:hAnsi="Times New Roman" w:cs="Times New Roman"/>
                <w:sz w:val="20"/>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д</w:t>
            </w:r>
            <w:proofErr w:type="gramEnd"/>
            <w:r w:rsidRPr="00FD7DF6">
              <w:rPr>
                <w:rFonts w:ascii="Times New Roman" w:hAnsi="Times New Roman" w:cs="Times New Roman"/>
                <w:sz w:val="20"/>
                <w:szCs w:val="20"/>
              </w:rPr>
              <w:t xml:space="preserve">ля стентов 3.5 и 4.0мм. Совместимость с гайд-катетерами с просветом 0.056 inch (5Fr). Комплаинс: номинальное давление (NP) - 8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xml:space="preserve"> (стенты 2.25-2.75мм), 10 атм (стенты 3.0-4.0мм); расчетное давление разрыва (RBP) 18атм. Диаметр требуемого стента 3,0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4</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25</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3.5 мм. Длина: 12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26</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w:t>
            </w:r>
            <w:r w:rsidRPr="00FD7DF6">
              <w:rPr>
                <w:rFonts w:ascii="Times New Roman" w:hAnsi="Times New Roman" w:cs="Times New Roman"/>
                <w:sz w:val="20"/>
                <w:szCs w:val="20"/>
              </w:rPr>
              <w:lastRenderedPageBreak/>
              <w:t xml:space="preserve">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3.5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27</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3.5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3</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28</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FD7DF6">
              <w:rPr>
                <w:rFonts w:ascii="Times New Roman" w:hAnsi="Times New Roman" w:cs="Times New Roman"/>
                <w:sz w:val="20"/>
                <w:szCs w:val="20"/>
              </w:rPr>
              <w:t>вольфрамовых</w:t>
            </w:r>
            <w:proofErr w:type="gramEnd"/>
            <w:r w:rsidRPr="00FD7DF6">
              <w:rPr>
                <w:rFonts w:ascii="Times New Roman" w:hAnsi="Times New Roman" w:cs="Times New Roman"/>
                <w:sz w:val="20"/>
                <w:szCs w:val="20"/>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 xml:space="preserve"> </w:t>
            </w:r>
            <w:proofErr w:type="gramStart"/>
            <w:r w:rsidRPr="00FD7DF6">
              <w:rPr>
                <w:rFonts w:ascii="Times New Roman" w:hAnsi="Times New Roman" w:cs="Times New Roman"/>
                <w:sz w:val="20"/>
                <w:szCs w:val="20"/>
              </w:rPr>
              <w:t>д</w:t>
            </w:r>
            <w:proofErr w:type="gramEnd"/>
            <w:r w:rsidRPr="00FD7DF6">
              <w:rPr>
                <w:rFonts w:ascii="Times New Roman" w:hAnsi="Times New Roman" w:cs="Times New Roman"/>
                <w:sz w:val="20"/>
                <w:szCs w:val="20"/>
              </w:rPr>
              <w:t xml:space="preserve">ля стентов 3.5 и 4.0мм. Совместимость с гайд-катетерами с просветом 0.056 inch (5Fr). Комплаинс: номинальное давление (NP) - 8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xml:space="preserve"> (стенты 2.25-2.75мм), 10 атм (стенты 3.0-4.0мм); расчетное давление разрыва (RBP) 18атм. Диаметр требуемого стента 3,5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5</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29</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12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30</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xml:space="preserve">; расчетное давление разрыва (RBP) 18атм. Шафт системы доставки, кончик и </w:t>
            </w:r>
            <w:r w:rsidRPr="00FD7DF6">
              <w:rPr>
                <w:rFonts w:ascii="Times New Roman" w:hAnsi="Times New Roman" w:cs="Times New Roman"/>
                <w:sz w:val="20"/>
                <w:szCs w:val="20"/>
              </w:rPr>
              <w:lastRenderedPageBreak/>
              <w:t>плечи баллона (за пределами стента) имеют гидрофильное покрытие. Диаметр: 4.0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31</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32</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33</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34</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FD7DF6">
              <w:rPr>
                <w:rFonts w:ascii="Times New Roman" w:hAnsi="Times New Roman" w:cs="Times New Roman"/>
                <w:sz w:val="20"/>
                <w:szCs w:val="20"/>
              </w:rPr>
              <w:t>2</w:t>
            </w:r>
            <w:proofErr w:type="gramEnd"/>
            <w:r w:rsidRPr="00FD7DF6">
              <w:rPr>
                <w:rFonts w:ascii="Times New Roman" w:hAnsi="Times New Roman" w:cs="Times New Roman"/>
                <w:sz w:val="20"/>
                <w:szCs w:val="20"/>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FD7DF6">
              <w:rPr>
                <w:rFonts w:ascii="Times New Roman" w:hAnsi="Times New Roman" w:cs="Times New Roman"/>
                <w:sz w:val="20"/>
                <w:szCs w:val="20"/>
              </w:rPr>
              <w:t>атм</w:t>
            </w:r>
            <w:proofErr w:type="gramEnd"/>
            <w:r w:rsidRPr="00FD7DF6">
              <w:rPr>
                <w:rFonts w:ascii="Times New Roman" w:hAnsi="Times New Roman" w:cs="Times New Roman"/>
                <w:sz w:val="20"/>
                <w:szCs w:val="20"/>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3</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35</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w:t>
            </w:r>
            <w:r w:rsidRPr="00FD7DF6">
              <w:rPr>
                <w:rFonts w:ascii="Times New Roman" w:hAnsi="Times New Roman" w:cs="Times New Roman"/>
                <w:sz w:val="20"/>
                <w:szCs w:val="20"/>
              </w:rPr>
              <w:lastRenderedPageBreak/>
              <w:t>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 xml:space="preserve">Коронарный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баллонорасширяемый стент. Материал стента  - кобальтхромовый сплав. Толщина стенок </w:t>
            </w:r>
            <w:r w:rsidRPr="00FD7DF6">
              <w:rPr>
                <w:rFonts w:ascii="Times New Roman" w:hAnsi="Times New Roman" w:cs="Times New Roman"/>
                <w:sz w:val="20"/>
                <w:szCs w:val="20"/>
              </w:rPr>
              <w:lastRenderedPageBreak/>
              <w:t>0.065mm (0.0026").  Дизайн стента - открытая и закрытая ячейка с высокопрочными радиальными перемычками. Доставка: монорельсовый баллонный катетер длиной 140 см; рекомендованный проводник 0.014". Шафт: проксимальный 1.95 F, дистальный 2.7F. Номинальное давление – 9 атм., давление разрыва: 16 атм.- для диаметров:  2.5, 2.75, 3.0, 3.5(с длиной 8, 13, 16, 19, 24, 29, 32), 4.0 (с длиной 8, 13, 16, 19, 24, 29 мм)  и 14 атм. - для диаметра:  4.5 (для всех длин). Размер совместимого  проводникового катетера – 5F (внутренний просвет 0.056" / 1.42mm). Рекойл 3%. Покрытие стента – биодеградируемый полимер с лекарственным веществом. Лекарственное вещество сиролимус. Концентрация лекарственного вещества 1.25 мг/мм² на поверхность стента. Диаметры: 4.0. Длины: 40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36</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Коронарный </w:t>
            </w:r>
            <w:proofErr w:type="gramStart"/>
            <w:r w:rsidRPr="00FD7DF6">
              <w:rPr>
                <w:rFonts w:ascii="Times New Roman" w:hAnsi="Times New Roman" w:cs="Times New Roman"/>
                <w:sz w:val="20"/>
                <w:szCs w:val="20"/>
              </w:rPr>
              <w:t>кобальт-хромовый</w:t>
            </w:r>
            <w:proofErr w:type="gramEnd"/>
            <w:r w:rsidRPr="00FD7DF6">
              <w:rPr>
                <w:rFonts w:ascii="Times New Roman" w:hAnsi="Times New Roman" w:cs="Times New Roman"/>
                <w:sz w:val="20"/>
                <w:szCs w:val="20"/>
              </w:rPr>
              <w:t xml:space="preserve"> баллонорасширяемый стент. Материал стента  - кобальтхромовый сплав. Толщина стенок 0.065mm (0.0026").  Дизайн стента - открытая и закрытая ячейка с высокопрочными радиальными перемычками. Доставка: монорельсовый баллонный катетер длиной 140 см; рекомендованный проводник 0.014". Шафт: проксимальный 1.95 F, дистальный 2.7F. Номинальное давление – 9 атм., давление разрыва: 16 атм.- для диаметров:  2.5, 2.75, 3.0, 3.5(с длиной 8, 13, 16, 19, 24, 29, 32), 4.0 (с длиной 8, 13, 16, 19, 24, 29 мм)  и 14 атм. - для диаметра:  4.5 (для всех длин). Размер совместимого  проводникового катетера – 5F (внутренний просвет 0.056" / 1.42mm). Рекойл 3%. Покрытие стента – биодеградируемый полимер с лекарственным веществом. Лекарственное вещество сиролимус. Концентрация лекарственного вещества 1.25 мг/мм² на поверхность стента. Диаметры: 4.5. Длины: 40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37</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Стент </w:t>
            </w:r>
            <w:proofErr w:type="gramStart"/>
            <w:r w:rsidRPr="00FD7DF6">
              <w:rPr>
                <w:rFonts w:ascii="Times New Roman" w:hAnsi="Times New Roman" w:cs="Times New Roman"/>
                <w:sz w:val="20"/>
                <w:szCs w:val="20"/>
              </w:rPr>
              <w:t>коронарный</w:t>
            </w:r>
            <w:proofErr w:type="gramEnd"/>
            <w:r w:rsidRPr="00FD7DF6">
              <w:rPr>
                <w:rFonts w:ascii="Times New Roman" w:hAnsi="Times New Roman" w:cs="Times New Roman"/>
                <w:sz w:val="20"/>
                <w:szCs w:val="20"/>
              </w:rPr>
              <w:t xml:space="preserve"> покрытый лекарственным средством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613362" w:rsidP="00FD7DF6">
            <w:pPr>
              <w:spacing w:after="0" w:line="240" w:lineRule="auto"/>
              <w:rPr>
                <w:rFonts w:ascii="Times New Roman" w:hAnsi="Times New Roman" w:cs="Times New Roman"/>
                <w:sz w:val="20"/>
                <w:szCs w:val="20"/>
              </w:rPr>
            </w:pPr>
            <w:r w:rsidRPr="00FD7DF6">
              <w:rPr>
                <w:rFonts w:ascii="Times New Roman" w:eastAsia="Calibri" w:hAnsi="Times New Roman" w:cs="Times New Roman"/>
                <w:sz w:val="20"/>
                <w:szCs w:val="20"/>
              </w:rPr>
              <w:t xml:space="preserve">Дизайн стента </w:t>
            </w:r>
            <w:r w:rsidRPr="00FD7DF6">
              <w:rPr>
                <w:rFonts w:ascii="Times New Roman" w:eastAsia="Calibri" w:hAnsi="Times New Roman" w:cs="Times New Roman"/>
                <w:sz w:val="20"/>
                <w:szCs w:val="20"/>
              </w:rPr>
              <w:tab/>
              <w:t>- конструкция стента из непрерывной проволоки, сформированной в  синусоиду. Материал стента</w:t>
            </w:r>
            <w:r w:rsidRPr="00FD7DF6">
              <w:rPr>
                <w:rFonts w:ascii="Times New Roman" w:eastAsia="Calibri" w:hAnsi="Times New Roman" w:cs="Times New Roman"/>
                <w:sz w:val="20"/>
                <w:szCs w:val="20"/>
              </w:rPr>
              <w:tab/>
              <w:t xml:space="preserve">Кобальт-хром (Co-Cr) с сердечником из </w:t>
            </w:r>
            <w:proofErr w:type="gramStart"/>
            <w:r w:rsidRPr="00FD7DF6">
              <w:rPr>
                <w:rFonts w:ascii="Times New Roman" w:eastAsia="Calibri" w:hAnsi="Times New Roman" w:cs="Times New Roman"/>
                <w:sz w:val="20"/>
                <w:szCs w:val="20"/>
              </w:rPr>
              <w:t>платино-иридиевого</w:t>
            </w:r>
            <w:proofErr w:type="gramEnd"/>
            <w:r w:rsidRPr="00FD7DF6">
              <w:rPr>
                <w:rFonts w:ascii="Times New Roman" w:eastAsia="Calibri" w:hAnsi="Times New Roman" w:cs="Times New Roman"/>
                <w:sz w:val="20"/>
                <w:szCs w:val="20"/>
              </w:rPr>
              <w:t xml:space="preserve"> сплава (Pt-Ir). Дизайн ячейки стента </w:t>
            </w:r>
            <w:r w:rsidRPr="00FD7DF6">
              <w:rPr>
                <w:rFonts w:ascii="Times New Roman" w:eastAsia="Calibri" w:hAnsi="Times New Roman" w:cs="Times New Roman"/>
                <w:sz w:val="20"/>
                <w:szCs w:val="20"/>
              </w:rPr>
              <w:tab/>
              <w:t>открытый. Толщина стенок   0,091 мм для стентов, диаметром 4.50, 5.00.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FD7DF6">
              <w:rPr>
                <w:rFonts w:ascii="Times New Roman" w:eastAsia="Calibri" w:hAnsi="Times New Roman" w:cs="Times New Roman"/>
                <w:sz w:val="20"/>
                <w:szCs w:val="20"/>
              </w:rPr>
              <w:t>мм</w:t>
            </w:r>
            <w:proofErr w:type="gramEnd"/>
            <w:r w:rsidRPr="00FD7DF6">
              <w:rPr>
                <w:rFonts w:ascii="Times New Roman" w:eastAsia="Calibri" w:hAnsi="Times New Roman" w:cs="Times New Roman"/>
                <w:sz w:val="20"/>
                <w:szCs w:val="20"/>
              </w:rPr>
              <w:t>². Толщина  полимера 6 мкм. Срок выделения препарата 180 дней. Совместим с проводниковым катетером</w:t>
            </w:r>
            <w:r w:rsidRPr="00FD7DF6">
              <w:rPr>
                <w:rFonts w:ascii="Times New Roman" w:eastAsia="Calibri" w:hAnsi="Times New Roman" w:cs="Times New Roman"/>
                <w:sz w:val="20"/>
                <w:szCs w:val="20"/>
              </w:rPr>
              <w:tab/>
              <w:t>5</w:t>
            </w:r>
            <w:proofErr w:type="gramStart"/>
            <w:r w:rsidRPr="00FD7DF6">
              <w:rPr>
                <w:rFonts w:ascii="Times New Roman" w:eastAsia="Calibri" w:hAnsi="Times New Roman" w:cs="Times New Roman"/>
                <w:sz w:val="20"/>
                <w:szCs w:val="20"/>
              </w:rPr>
              <w:t xml:space="preserve"> Ф</w:t>
            </w:r>
            <w:proofErr w:type="gramEnd"/>
            <w:r w:rsidRPr="00FD7DF6">
              <w:rPr>
                <w:rFonts w:ascii="Times New Roman" w:eastAsia="Calibri" w:hAnsi="Times New Roman" w:cs="Times New Roman"/>
                <w:sz w:val="20"/>
                <w:szCs w:val="20"/>
              </w:rPr>
              <w:t>р. Диаметр: 5.0 мм. Длина: 12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38</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2,5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39</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3,0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4</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40</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w:t>
            </w:r>
            <w:r w:rsidRPr="00FD7DF6">
              <w:rPr>
                <w:rFonts w:ascii="Times New Roman" w:hAnsi="Times New Roman" w:cs="Times New Roman"/>
                <w:sz w:val="20"/>
                <w:szCs w:val="20"/>
              </w:rPr>
              <w:lastRenderedPageBreak/>
              <w:t>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3,0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5</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41</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3,25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42</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3,25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43</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3</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44</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3</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45</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w:t>
            </w:r>
            <w:r w:rsidRPr="00FD7DF6">
              <w:rPr>
                <w:rFonts w:ascii="Times New Roman" w:hAnsi="Times New Roman" w:cs="Times New Roman"/>
                <w:sz w:val="20"/>
                <w:szCs w:val="20"/>
              </w:rPr>
              <w:lastRenderedPageBreak/>
              <w:t>диаметра 4,00 мм. Таблица соответствия в упаковке. Диаметр требуемого стента 3,75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4</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46</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3,75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5</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47</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4,0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48</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4,0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5</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49</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613362" w:rsidP="00FD7DF6">
            <w:pPr>
              <w:spacing w:after="0" w:line="240" w:lineRule="auto"/>
              <w:rPr>
                <w:rFonts w:ascii="Times New Roman" w:hAnsi="Times New Roman" w:cs="Times New Roman"/>
                <w:sz w:val="20"/>
                <w:szCs w:val="20"/>
              </w:rPr>
            </w:pPr>
            <w:r w:rsidRPr="00FD7DF6">
              <w:rPr>
                <w:rFonts w:ascii="Times New Roman" w:eastAsia="Calibri" w:hAnsi="Times New Roman" w:cs="Times New Roman"/>
                <w:sz w:val="20"/>
                <w:szCs w:val="20"/>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FD7DF6">
              <w:rPr>
                <w:rFonts w:ascii="Times New Roman" w:eastAsia="Calibri" w:hAnsi="Times New Roman" w:cs="Times New Roman"/>
                <w:sz w:val="20"/>
                <w:szCs w:val="20"/>
              </w:rPr>
              <w:tab/>
              <w:t xml:space="preserve"> не более 3.2 F. Диаметр дистальной  шахты катетера </w:t>
            </w:r>
            <w:r w:rsidRPr="00FD7DF6">
              <w:rPr>
                <w:rFonts w:ascii="Times New Roman" w:eastAsia="Calibri" w:hAnsi="Times New Roman" w:cs="Times New Roman"/>
                <w:sz w:val="20"/>
                <w:szCs w:val="20"/>
              </w:rPr>
              <w:tab/>
              <w:t>не более 2.7 F. Номинальное давление не менее 12 атм. Давление разрыва не менее 18 атм. Ренгеноконтрастные маркеры наличие. Диаметр требуемого стента 4,5 мм, длина 8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4</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50</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не менее 138, не более 140 см, профиль кончика – 0,017" (0,431 мм), диаметр проксимальной части шафта – не более 1,9 F, диаметр дистальной части шафта – не более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не менее 8, не более 9 атм., максимальное давление разрыва – не менее 13, не более 14 атм., рабочий профиль – от 0,028" для диаметра 2,00 мм до 0,037" для диаметра 4,00 мм. Таблица соответствия в упаковке. Диаметр требуемого баллона не менее 2.0 мм не более 2,25, длина 30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40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51</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баллонный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613362" w:rsidP="00FD7DF6">
            <w:pPr>
              <w:spacing w:after="0" w:line="240" w:lineRule="auto"/>
              <w:rPr>
                <w:rFonts w:ascii="Times New Roman" w:hAnsi="Times New Roman" w:cs="Times New Roman"/>
                <w:sz w:val="20"/>
                <w:szCs w:val="20"/>
              </w:rPr>
            </w:pPr>
            <w:r w:rsidRPr="00FD7DF6">
              <w:rPr>
                <w:rFonts w:ascii="Times New Roman" w:eastAsia="Calibri" w:hAnsi="Times New Roman" w:cs="Times New Roman"/>
                <w:sz w:val="20"/>
                <w:szCs w:val="20"/>
              </w:rPr>
              <w:t>Тип баллона (Система доставки) монорельсовый (Быстрая замена). Покрытие баллона: гидрофильное</w:t>
            </w:r>
            <w:r w:rsidRPr="00FD7DF6">
              <w:rPr>
                <w:rFonts w:ascii="Times New Roman" w:eastAsia="Calibri" w:hAnsi="Times New Roman" w:cs="Times New Roman"/>
                <w:sz w:val="20"/>
                <w:szCs w:val="20"/>
              </w:rPr>
              <w:tab/>
              <w:t>. Совместимость с проводником не более  0.014 дюйм. Профиль кончика не более 0,017 мм. Диаметр проксимальной  шахты катетера не более 3.2 F. Диаметр дистальной  шахты катетера</w:t>
            </w:r>
            <w:proofErr w:type="gramStart"/>
            <w:r w:rsidRPr="00FD7DF6">
              <w:rPr>
                <w:rFonts w:ascii="Times New Roman" w:eastAsia="Calibri" w:hAnsi="Times New Roman" w:cs="Times New Roman"/>
                <w:sz w:val="20"/>
                <w:szCs w:val="20"/>
              </w:rPr>
              <w:t xml:space="preserve"> </w:t>
            </w:r>
            <w:r w:rsidRPr="00FD7DF6">
              <w:rPr>
                <w:rFonts w:ascii="Times New Roman" w:eastAsia="Calibri" w:hAnsi="Times New Roman" w:cs="Times New Roman"/>
                <w:sz w:val="20"/>
                <w:szCs w:val="20"/>
              </w:rPr>
              <w:tab/>
              <w:t>Н</w:t>
            </w:r>
            <w:proofErr w:type="gramEnd"/>
            <w:r w:rsidRPr="00FD7DF6">
              <w:rPr>
                <w:rFonts w:ascii="Times New Roman" w:eastAsia="Calibri" w:hAnsi="Times New Roman" w:cs="Times New Roman"/>
                <w:sz w:val="20"/>
                <w:szCs w:val="20"/>
              </w:rPr>
              <w:t xml:space="preserve">е более 2.7 </w:t>
            </w:r>
            <w:r w:rsidRPr="00FD7DF6">
              <w:rPr>
                <w:rFonts w:ascii="Times New Roman" w:eastAsia="Calibri" w:hAnsi="Times New Roman" w:cs="Times New Roman"/>
                <w:sz w:val="20"/>
                <w:szCs w:val="20"/>
              </w:rPr>
              <w:tab/>
              <w:t>F. Номинальное давление не менее 6 атм. Давление разрыва не менее 12 атм. Ренгеноконтрастные маркеры наличие. Диаметр требуемого стента 2,0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20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52</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Диагностический катетер</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FD7DF6">
              <w:rPr>
                <w:rFonts w:ascii="Times New Roman" w:hAnsi="Times New Roman" w:cs="Times New Roman"/>
                <w:sz w:val="20"/>
                <w:szCs w:val="20"/>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FD7DF6">
              <w:rPr>
                <w:rFonts w:ascii="Times New Roman" w:hAnsi="Times New Roman" w:cs="Times New Roman"/>
                <w:sz w:val="20"/>
                <w:szCs w:val="20"/>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Тип кончика Radial/Brachia. Длина 100см. Диаметр 5F</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613362"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40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53</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Диагностический катетер</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JL 3,5</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r w:rsidR="00FD7DF6" w:rsidRPr="00FD7DF6">
              <w:rPr>
                <w:rFonts w:ascii="Times New Roman" w:hAnsi="Times New Roman" w:cs="Times New Roman"/>
                <w:sz w:val="20"/>
                <w:szCs w:val="20"/>
              </w:rPr>
              <w:t>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54</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проводниковый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FD7DF6">
              <w:rPr>
                <w:rFonts w:ascii="Times New Roman" w:hAnsi="Times New Roman" w:cs="Times New Roman"/>
                <w:sz w:val="20"/>
                <w:szCs w:val="20"/>
              </w:rPr>
              <w:t>отдельных</w:t>
            </w:r>
            <w:proofErr w:type="gramEnd"/>
            <w:r w:rsidRPr="00FD7DF6">
              <w:rPr>
                <w:rFonts w:ascii="Times New Roman" w:hAnsi="Times New Roman" w:cs="Times New Roman"/>
                <w:sz w:val="20"/>
                <w:szCs w:val="20"/>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3,5</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FD7DF6"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55</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проводниковый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FD7DF6">
              <w:rPr>
                <w:rFonts w:ascii="Times New Roman" w:hAnsi="Times New Roman" w:cs="Times New Roman"/>
                <w:sz w:val="20"/>
                <w:szCs w:val="20"/>
              </w:rPr>
              <w:t>отдельных</w:t>
            </w:r>
            <w:proofErr w:type="gramEnd"/>
            <w:r w:rsidRPr="00FD7DF6">
              <w:rPr>
                <w:rFonts w:ascii="Times New Roman" w:hAnsi="Times New Roman" w:cs="Times New Roman"/>
                <w:sz w:val="20"/>
                <w:szCs w:val="20"/>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4,0</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r w:rsidR="00FD7DF6" w:rsidRPr="00FD7DF6">
              <w:rPr>
                <w:rFonts w:ascii="Times New Roman" w:hAnsi="Times New Roman" w:cs="Times New Roman"/>
                <w:sz w:val="20"/>
                <w:szCs w:val="20"/>
              </w:rPr>
              <w:t>5</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56</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проводниковый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FD7DF6">
              <w:rPr>
                <w:rFonts w:ascii="Times New Roman" w:hAnsi="Times New Roman" w:cs="Times New Roman"/>
                <w:sz w:val="20"/>
                <w:szCs w:val="20"/>
              </w:rPr>
              <w:t>отдельных</w:t>
            </w:r>
            <w:proofErr w:type="gramEnd"/>
            <w:r w:rsidRPr="00FD7DF6">
              <w:rPr>
                <w:rFonts w:ascii="Times New Roman" w:hAnsi="Times New Roman" w:cs="Times New Roman"/>
                <w:sz w:val="20"/>
                <w:szCs w:val="20"/>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7F. Размеры: длина 100 см. Формы кончика JL 3,5</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57</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проводниковый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FD7DF6">
              <w:rPr>
                <w:rFonts w:ascii="Times New Roman" w:hAnsi="Times New Roman" w:cs="Times New Roman"/>
                <w:sz w:val="20"/>
                <w:szCs w:val="20"/>
              </w:rPr>
              <w:t>отдельных</w:t>
            </w:r>
            <w:proofErr w:type="gramEnd"/>
            <w:r w:rsidRPr="00FD7DF6">
              <w:rPr>
                <w:rFonts w:ascii="Times New Roman" w:hAnsi="Times New Roman" w:cs="Times New Roman"/>
                <w:sz w:val="20"/>
                <w:szCs w:val="20"/>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JR 4,0</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r w:rsidR="00FD7DF6" w:rsidRPr="00FD7DF6">
              <w:rPr>
                <w:rFonts w:ascii="Times New Roman" w:hAnsi="Times New Roman" w:cs="Times New Roman"/>
                <w:sz w:val="20"/>
                <w:szCs w:val="20"/>
              </w:rPr>
              <w:t>5</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58</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Катетер проводниковый</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FD7DF6">
              <w:rPr>
                <w:rFonts w:ascii="Times New Roman" w:hAnsi="Times New Roman" w:cs="Times New Roman"/>
                <w:sz w:val="20"/>
                <w:szCs w:val="20"/>
              </w:rPr>
              <w:t>отдельных</w:t>
            </w:r>
            <w:proofErr w:type="gramEnd"/>
            <w:r w:rsidRPr="00FD7DF6">
              <w:rPr>
                <w:rFonts w:ascii="Times New Roman" w:hAnsi="Times New Roman" w:cs="Times New Roman"/>
                <w:sz w:val="20"/>
                <w:szCs w:val="20"/>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w:t>
            </w:r>
            <w:r w:rsidRPr="00FD7DF6">
              <w:rPr>
                <w:rFonts w:ascii="Times New Roman" w:hAnsi="Times New Roman" w:cs="Times New Roman"/>
                <w:sz w:val="20"/>
                <w:szCs w:val="20"/>
              </w:rPr>
              <w:lastRenderedPageBreak/>
              <w:t>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RCA</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FD7DF6"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lastRenderedPageBreak/>
              <w:t>3</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59</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Проводник  интервенционный </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Проводник коронарный. Стальной сердечник. Оплетка без дополнительных соединений. Покрытие шафта PTFE. Гидрофильное покрытие оплетки. Усиленная поддержка. Жесткость 0.7 г. Рентгеноконтрастный кончик не менее 3 см. Оплетка не менее 28 см. Диаметр 0.014 дюйма. Длина 180 см. Прямой кончик.</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FD7DF6"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30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60</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Проводник </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FD7DF6"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60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61</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Индефлятор-шприц для раздувания баллонного катетера</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FD7DF6"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60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62</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Интродьюсер с гидрофильным покрытием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Материал шафта интродьюсера - этилентетрафторэтилен. Набор должен состоять из: интродьюсера, дилататора, металлического минипроводника (длина: 80 см., диаметр: 0,025”, прямой кончик), инъекционной иглы  20G.</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FD7DF6"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40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63</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Интродьюсер с гидрофильным покрытием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Интродьюсер для обеспечения доступа в сосуд через радиальную артерию и эффективных манипуляций инструментов во время процедуры, целиком покрытый гидрофильным покрытием. Длина 16 см. Диаметр 7Fr,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интродьюсера. Наличие двухслойной стенки с внешним слоем из этилентетрафторэтилена. Набор состоит из</w:t>
            </w:r>
            <w:proofErr w:type="gramStart"/>
            <w:r w:rsidRPr="00FD7DF6">
              <w:rPr>
                <w:rFonts w:ascii="Times New Roman" w:hAnsi="Times New Roman" w:cs="Times New Roman"/>
                <w:sz w:val="20"/>
                <w:szCs w:val="20"/>
              </w:rPr>
              <w:t xml:space="preserve"> :</w:t>
            </w:r>
            <w:proofErr w:type="gramEnd"/>
            <w:r w:rsidRPr="00FD7DF6">
              <w:rPr>
                <w:rFonts w:ascii="Times New Roman" w:hAnsi="Times New Roman" w:cs="Times New Roman"/>
                <w:sz w:val="20"/>
                <w:szCs w:val="20"/>
              </w:rPr>
              <w:t xml:space="preserve"> интродьюсера, дилататора,   минипроводника (длина: 80 см, диаметр: 0,025", прямой кончик), мини-катетера и пункционной иглы, размеры: 20G.</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w:t>
            </w:r>
            <w:r w:rsidR="00FD7DF6" w:rsidRPr="00FD7DF6">
              <w:rPr>
                <w:rFonts w:ascii="Times New Roman" w:hAnsi="Times New Roman" w:cs="Times New Roman"/>
                <w:sz w:val="20"/>
                <w:szCs w:val="20"/>
              </w:rPr>
              <w:t>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64</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Трансрадиальный интродьюсер</w:t>
            </w:r>
          </w:p>
        </w:tc>
        <w:tc>
          <w:tcPr>
            <w:tcW w:w="11340" w:type="dxa"/>
            <w:tcBorders>
              <w:top w:val="single" w:sz="4" w:space="0" w:color="auto"/>
              <w:left w:val="single" w:sz="4" w:space="0" w:color="auto"/>
              <w:bottom w:val="single" w:sz="4" w:space="0" w:color="auto"/>
              <w:right w:val="single" w:sz="4" w:space="0" w:color="auto"/>
            </w:tcBorders>
          </w:tcPr>
          <w:p w:rsidR="00F26748" w:rsidRPr="00F26748" w:rsidRDefault="00F26748" w:rsidP="00F26748">
            <w:pPr>
              <w:spacing w:after="0" w:line="240" w:lineRule="auto"/>
              <w:jc w:val="both"/>
              <w:rPr>
                <w:rFonts w:ascii="Times New Roman" w:eastAsia="Calibri" w:hAnsi="Times New Roman" w:cs="Times New Roman"/>
                <w:sz w:val="20"/>
                <w:szCs w:val="20"/>
              </w:rPr>
            </w:pPr>
            <w:r w:rsidRPr="00F26748">
              <w:rPr>
                <w:rFonts w:ascii="Times New Roman" w:eastAsia="Calibri" w:hAnsi="Times New Roman" w:cs="Times New Roman"/>
                <w:sz w:val="20"/>
                <w:szCs w:val="20"/>
              </w:rPr>
              <w:t xml:space="preserve">Интродьюсер для трансрадиального доступа в комплекте с проводником, дилятатором и иглой/канюлей. </w:t>
            </w:r>
          </w:p>
          <w:p w:rsidR="00F26748" w:rsidRPr="00F26748" w:rsidRDefault="00F26748" w:rsidP="00F26748">
            <w:pPr>
              <w:spacing w:after="0" w:line="240" w:lineRule="auto"/>
              <w:jc w:val="both"/>
              <w:rPr>
                <w:rFonts w:ascii="Times New Roman" w:eastAsia="Calibri" w:hAnsi="Times New Roman" w:cs="Times New Roman"/>
                <w:sz w:val="20"/>
                <w:szCs w:val="20"/>
              </w:rPr>
            </w:pPr>
            <w:r w:rsidRPr="00F26748">
              <w:rPr>
                <w:rFonts w:ascii="Times New Roman" w:eastAsia="Calibri" w:hAnsi="Times New Roman" w:cs="Times New Roman"/>
                <w:sz w:val="20"/>
                <w:szCs w:val="20"/>
              </w:rPr>
              <w:t xml:space="preserve">Интродьюсер </w:t>
            </w:r>
            <w:proofErr w:type="gramStart"/>
            <w:r w:rsidRPr="00F26748">
              <w:rPr>
                <w:rFonts w:ascii="Times New Roman" w:eastAsia="Calibri" w:hAnsi="Times New Roman" w:cs="Times New Roman"/>
                <w:sz w:val="20"/>
                <w:szCs w:val="20"/>
              </w:rPr>
              <w:t>предназначен</w:t>
            </w:r>
            <w:proofErr w:type="gramEnd"/>
            <w:r w:rsidRPr="00F26748">
              <w:rPr>
                <w:rFonts w:ascii="Times New Roman" w:eastAsia="Calibri" w:hAnsi="Times New Roman" w:cs="Times New Roman"/>
                <w:sz w:val="20"/>
                <w:szCs w:val="20"/>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w:t>
            </w:r>
            <w:proofErr w:type="gramStart"/>
            <w:r w:rsidRPr="00F26748">
              <w:rPr>
                <w:rFonts w:ascii="Times New Roman" w:eastAsia="Calibri" w:hAnsi="Times New Roman" w:cs="Times New Roman"/>
                <w:sz w:val="20"/>
                <w:szCs w:val="20"/>
              </w:rPr>
              <w:t>Гидрофильное</w:t>
            </w:r>
            <w:proofErr w:type="gramEnd"/>
            <w:r w:rsidRPr="00F26748">
              <w:rPr>
                <w:rFonts w:ascii="Times New Roman" w:eastAsia="Calibri" w:hAnsi="Times New Roman" w:cs="Times New Roman"/>
                <w:sz w:val="20"/>
                <w:szCs w:val="20"/>
              </w:rPr>
              <w:t xml:space="preserve"> Уникальная вращающаяся муфта с гибким кольцом для шва, чтобы обеспечить широкие возможности фиксации интродьюсера. Цветовая кодировка размеров. Локализатор для кончика интродьюсера  (материал - полиэтилен высокой плотности). Длина интродьюсера: не более 12см. </w:t>
            </w:r>
          </w:p>
          <w:p w:rsidR="00F26748" w:rsidRPr="00F26748" w:rsidRDefault="00F26748" w:rsidP="00F26748">
            <w:pPr>
              <w:spacing w:after="0" w:line="240" w:lineRule="auto"/>
              <w:jc w:val="both"/>
              <w:rPr>
                <w:rFonts w:ascii="Times New Roman" w:eastAsia="Calibri" w:hAnsi="Times New Roman" w:cs="Times New Roman"/>
                <w:sz w:val="20"/>
                <w:szCs w:val="20"/>
              </w:rPr>
            </w:pPr>
            <w:r w:rsidRPr="00F26748">
              <w:rPr>
                <w:rFonts w:ascii="Times New Roman" w:eastAsia="Calibri" w:hAnsi="Times New Roman" w:cs="Times New Roman"/>
                <w:sz w:val="20"/>
                <w:szCs w:val="20"/>
              </w:rPr>
              <w:t>Два варианта комплектации:</w:t>
            </w:r>
          </w:p>
          <w:p w:rsidR="00F26748" w:rsidRPr="00F26748" w:rsidRDefault="00F26748" w:rsidP="00F26748">
            <w:pPr>
              <w:spacing w:after="0" w:line="240" w:lineRule="auto"/>
              <w:jc w:val="both"/>
              <w:rPr>
                <w:rFonts w:ascii="Times New Roman" w:eastAsia="Calibri" w:hAnsi="Times New Roman" w:cs="Times New Roman"/>
                <w:sz w:val="20"/>
                <w:szCs w:val="20"/>
              </w:rPr>
            </w:pPr>
            <w:r w:rsidRPr="00F26748">
              <w:rPr>
                <w:rFonts w:ascii="Times New Roman" w:eastAsia="Calibri" w:hAnsi="Times New Roman" w:cs="Times New Roman"/>
                <w:sz w:val="20"/>
                <w:szCs w:val="20"/>
              </w:rPr>
              <w:t>- Прямой проводник 0.025”  из нержавеющей стали floppy-тип в  комплектации с иглой 20G и длиной 3.8 см.</w:t>
            </w:r>
          </w:p>
          <w:p w:rsidR="009C561D" w:rsidRPr="00FD7DF6" w:rsidRDefault="00F26748" w:rsidP="00F26748">
            <w:pPr>
              <w:spacing w:after="0" w:line="240" w:lineRule="auto"/>
              <w:rPr>
                <w:rFonts w:ascii="Times New Roman" w:hAnsi="Times New Roman" w:cs="Times New Roman"/>
                <w:sz w:val="20"/>
                <w:szCs w:val="20"/>
              </w:rPr>
            </w:pPr>
            <w:r w:rsidRPr="00F26748">
              <w:rPr>
                <w:rFonts w:ascii="Times New Roman" w:eastAsia="Calibri" w:hAnsi="Times New Roman" w:cs="Times New Roman"/>
                <w:sz w:val="20"/>
                <w:szCs w:val="20"/>
              </w:rPr>
              <w:t>- гибкий проводник 0.025” из нержавеющей стали с PTFE  покрытием floppy-тип в комплекте с иглой 20G и длиной 3.2 см и полиэтиленовой канюлей.  Длина проводника не более 50 см. Внутренний диаметр интродьюсера на 0,5 F больше указанного, что нивелирует разницу истинных диаметров электродов и катетеров различных производителей, вводимых в тело пациента через интродьюсер. Диаметр интродьюсера 6F, длина 12см.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FD7DF6"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30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65</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Y-клик коннектор </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Y-коннектор гемостатический, с защелкивающимся трехступенчатым клапаном. Механизм автоматического </w:t>
            </w:r>
            <w:proofErr w:type="gramStart"/>
            <w:r w:rsidRPr="00FD7DF6">
              <w:rPr>
                <w:rFonts w:ascii="Times New Roman" w:hAnsi="Times New Roman" w:cs="Times New Roman"/>
                <w:sz w:val="20"/>
                <w:szCs w:val="20"/>
              </w:rPr>
              <w:t>закрытия</w:t>
            </w:r>
            <w:proofErr w:type="gramEnd"/>
            <w:r w:rsidRPr="00FD7DF6">
              <w:rPr>
                <w:rFonts w:ascii="Times New Roman" w:hAnsi="Times New Roman" w:cs="Times New Roman"/>
                <w:sz w:val="20"/>
                <w:szCs w:val="20"/>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50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lastRenderedPageBreak/>
              <w:t>66</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Компрессионное  устройство </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Устройство для компрессии лучевой артерии. 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 Номинальный объем вводимого воздуха</w:t>
            </w:r>
            <w:r w:rsidRPr="00FD7DF6">
              <w:rPr>
                <w:rFonts w:ascii="Times New Roman" w:hAnsi="Times New Roman" w:cs="Times New Roman"/>
                <w:sz w:val="20"/>
                <w:szCs w:val="20"/>
              </w:rPr>
              <w:tab/>
              <w:t>13,0 мл. Максимальный объем вводимого воздуха 18,0 мл. Регулируемая застежка. Длина манжеты</w:t>
            </w:r>
            <w:r w:rsidRPr="00FD7DF6">
              <w:rPr>
                <w:rFonts w:ascii="Times New Roman" w:hAnsi="Times New Roman" w:cs="Times New Roman"/>
                <w:sz w:val="20"/>
                <w:szCs w:val="20"/>
              </w:rPr>
              <w:tab/>
              <w:t>29 см.</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30</w:t>
            </w:r>
            <w:bookmarkStart w:id="0" w:name="_GoBack"/>
            <w:bookmarkEnd w:id="0"/>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67</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Чехол на С-дугу</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Пластиковый прозрачный чехол для стерильного укрытия рентгенографического тубуса, диаметром 90 ± 1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40</w:t>
            </w:r>
          </w:p>
        </w:tc>
      </w:tr>
      <w:tr w:rsidR="009C561D" w:rsidRPr="00FD7DF6" w:rsidTr="00FD7DF6">
        <w:trPr>
          <w:trHeight w:val="20"/>
        </w:trPr>
        <w:tc>
          <w:tcPr>
            <w:tcW w:w="425"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68</w:t>
            </w:r>
          </w:p>
        </w:tc>
        <w:tc>
          <w:tcPr>
            <w:tcW w:w="2978"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Тромбоаспирационный катетер с предустановленным стилетом</w:t>
            </w:r>
          </w:p>
        </w:tc>
        <w:tc>
          <w:tcPr>
            <w:tcW w:w="11340" w:type="dxa"/>
            <w:tcBorders>
              <w:top w:val="single" w:sz="4" w:space="0" w:color="auto"/>
              <w:left w:val="single" w:sz="4" w:space="0" w:color="auto"/>
              <w:bottom w:val="single" w:sz="4" w:space="0" w:color="auto"/>
              <w:right w:val="single" w:sz="4" w:space="0" w:color="auto"/>
            </w:tcBorders>
          </w:tcPr>
          <w:p w:rsidR="009C561D" w:rsidRPr="00FD7DF6" w:rsidRDefault="009C561D" w:rsidP="00FD7DF6">
            <w:pPr>
              <w:spacing w:after="0" w:line="240" w:lineRule="auto"/>
              <w:rPr>
                <w:rFonts w:ascii="Times New Roman" w:hAnsi="Times New Roman" w:cs="Times New Roman"/>
                <w:sz w:val="20"/>
                <w:szCs w:val="20"/>
              </w:rPr>
            </w:pPr>
            <w:r w:rsidRPr="00FD7DF6">
              <w:rPr>
                <w:rFonts w:ascii="Times New Roman" w:hAnsi="Times New Roman" w:cs="Times New Roman"/>
                <w:sz w:val="20"/>
                <w:szCs w:val="20"/>
              </w:rPr>
              <w:t xml:space="preserve">Длина катетера, не более -145 см. Длина монорельсового сегмента не менее-25 см. Профиль кончика не более -0.015". Гидрофильное покрытие  Hydraflow, поливинилпирролидон или эквивалент. Рентгеноконтрастный маркер на расстоянии не более 4 мм от дистального кончика и на расстоянии не менее 1 мм от отверстия для экстракции. Длина маркера – не менее 1 мм. Совместим с проводниковым катетером – 6 Fr и 7 Fr. Просвет для экстракции - для 6 Fr: дистально - 0,95 мм²; проксимально - 0,97 мм²; для 7 Fr: дистально - 1,54 мм²; проксимально - 1,54 мм². Диаметры дистального сегмента </w:t>
            </w:r>
            <w:proofErr w:type="gramStart"/>
            <w:r w:rsidRPr="00FD7DF6">
              <w:rPr>
                <w:rFonts w:ascii="Times New Roman" w:hAnsi="Times New Roman" w:cs="Times New Roman"/>
                <w:sz w:val="20"/>
                <w:szCs w:val="20"/>
              </w:rPr>
              <w:t>-д</w:t>
            </w:r>
            <w:proofErr w:type="gramEnd"/>
            <w:r w:rsidRPr="00FD7DF6">
              <w:rPr>
                <w:rFonts w:ascii="Times New Roman" w:hAnsi="Times New Roman" w:cs="Times New Roman"/>
                <w:sz w:val="20"/>
                <w:szCs w:val="20"/>
              </w:rPr>
              <w:t>ля 6 Fr: наружный - 1,30 мм; внутренний - 1,11 мм; для 7 Fr: наружный - 1,60 мм; внутренний - 1,40 мм. Диаметры проксимального сегмента - для 6 Fr: наружный - 1,60 мм; внутренний - 1,11 мм; для 7 Fr: наружный - 2,00 мм; внутренний - 1,40 мм. Совместим с проводником - 0,014/0,36 "/мм. Предустановленный стилет из нержавеющей стали. Скорость аспирации (экстракция 20 мл воды</w:t>
            </w:r>
            <w:proofErr w:type="gramStart"/>
            <w:r w:rsidRPr="00FD7DF6">
              <w:rPr>
                <w:rFonts w:ascii="Times New Roman" w:hAnsi="Times New Roman" w:cs="Times New Roman"/>
                <w:sz w:val="20"/>
                <w:szCs w:val="20"/>
              </w:rPr>
              <w:t>)-</w:t>
            </w:r>
            <w:proofErr w:type="gramEnd"/>
            <w:r w:rsidRPr="00FD7DF6">
              <w:rPr>
                <w:rFonts w:ascii="Times New Roman" w:hAnsi="Times New Roman" w:cs="Times New Roman"/>
                <w:sz w:val="20"/>
                <w:szCs w:val="20"/>
              </w:rPr>
              <w:t>Аспирационный катетер 6F- не более 12,5 секунд; аспирационный катетер 7F- не более 7 секунд. Шприц Vaclock не менее 60мл. Линия низкого давления с 2-х ходовым краником. Корзинка с фильтром не более 40 мкм-не менее 2 шт. Упаковка индивидуальная стерильная.</w:t>
            </w:r>
          </w:p>
        </w:tc>
        <w:tc>
          <w:tcPr>
            <w:tcW w:w="1275" w:type="dxa"/>
            <w:tcBorders>
              <w:top w:val="single" w:sz="4" w:space="0" w:color="auto"/>
              <w:left w:val="single" w:sz="4" w:space="0" w:color="auto"/>
              <w:bottom w:val="single" w:sz="4" w:space="0" w:color="auto"/>
              <w:right w:val="single" w:sz="4" w:space="0" w:color="auto"/>
            </w:tcBorders>
            <w:vAlign w:val="center"/>
          </w:tcPr>
          <w:p w:rsidR="009C561D" w:rsidRPr="00FD7DF6" w:rsidRDefault="009C561D" w:rsidP="00FD7DF6">
            <w:pPr>
              <w:spacing w:after="0" w:line="240" w:lineRule="auto"/>
              <w:jc w:val="center"/>
              <w:rPr>
                <w:rFonts w:ascii="Times New Roman" w:hAnsi="Times New Roman" w:cs="Times New Roman"/>
                <w:sz w:val="20"/>
                <w:szCs w:val="20"/>
              </w:rPr>
            </w:pPr>
            <w:r w:rsidRPr="00FD7DF6">
              <w:rPr>
                <w:rFonts w:ascii="Times New Roman" w:hAnsi="Times New Roman" w:cs="Times New Roman"/>
                <w:sz w:val="20"/>
                <w:szCs w:val="20"/>
              </w:rPr>
              <w:t>10</w:t>
            </w:r>
          </w:p>
        </w:tc>
      </w:tr>
    </w:tbl>
    <w:p w:rsidR="009153A9" w:rsidRPr="00FD7DF6" w:rsidRDefault="009153A9" w:rsidP="00FD7DF6">
      <w:pPr>
        <w:tabs>
          <w:tab w:val="left" w:pos="1418"/>
        </w:tabs>
        <w:spacing w:after="0" w:line="240" w:lineRule="auto"/>
        <w:rPr>
          <w:rFonts w:ascii="Times New Roman" w:eastAsia="Times New Roman" w:hAnsi="Times New Roman" w:cs="Times New Roman"/>
          <w:b/>
          <w:bCs/>
          <w:sz w:val="20"/>
          <w:szCs w:val="20"/>
          <w:lang w:eastAsia="ru-RU"/>
        </w:rPr>
      </w:pPr>
    </w:p>
    <w:sectPr w:rsidR="009153A9" w:rsidRPr="00FD7DF6"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1194B"/>
    <w:rsid w:val="00061B19"/>
    <w:rsid w:val="00081D33"/>
    <w:rsid w:val="00101C2D"/>
    <w:rsid w:val="00121F58"/>
    <w:rsid w:val="00142DDF"/>
    <w:rsid w:val="002258C9"/>
    <w:rsid w:val="00232BCE"/>
    <w:rsid w:val="00277528"/>
    <w:rsid w:val="00345A71"/>
    <w:rsid w:val="00373304"/>
    <w:rsid w:val="003A220F"/>
    <w:rsid w:val="00405084"/>
    <w:rsid w:val="0042011D"/>
    <w:rsid w:val="004317DD"/>
    <w:rsid w:val="004B360C"/>
    <w:rsid w:val="004F4F02"/>
    <w:rsid w:val="005400A5"/>
    <w:rsid w:val="00613362"/>
    <w:rsid w:val="00645A6F"/>
    <w:rsid w:val="00785108"/>
    <w:rsid w:val="00802518"/>
    <w:rsid w:val="0080796A"/>
    <w:rsid w:val="008A23C9"/>
    <w:rsid w:val="008F4E35"/>
    <w:rsid w:val="009153A9"/>
    <w:rsid w:val="00916648"/>
    <w:rsid w:val="00927D99"/>
    <w:rsid w:val="00952E96"/>
    <w:rsid w:val="00992758"/>
    <w:rsid w:val="009C561D"/>
    <w:rsid w:val="009F7589"/>
    <w:rsid w:val="00A502E1"/>
    <w:rsid w:val="00A94B79"/>
    <w:rsid w:val="00AC7528"/>
    <w:rsid w:val="00AD1DD0"/>
    <w:rsid w:val="00B52801"/>
    <w:rsid w:val="00BB1581"/>
    <w:rsid w:val="00BB7A81"/>
    <w:rsid w:val="00BE028D"/>
    <w:rsid w:val="00C12233"/>
    <w:rsid w:val="00C23ABD"/>
    <w:rsid w:val="00C87A04"/>
    <w:rsid w:val="00D54EAB"/>
    <w:rsid w:val="00D71524"/>
    <w:rsid w:val="00D72B02"/>
    <w:rsid w:val="00E04A65"/>
    <w:rsid w:val="00EB6500"/>
    <w:rsid w:val="00EC0A52"/>
    <w:rsid w:val="00ED0212"/>
    <w:rsid w:val="00EE4E35"/>
    <w:rsid w:val="00F26748"/>
    <w:rsid w:val="00F338A7"/>
    <w:rsid w:val="00FA1649"/>
    <w:rsid w:val="00FD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15</Pages>
  <Words>11660</Words>
  <Characters>66466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44</cp:revision>
  <dcterms:created xsi:type="dcterms:W3CDTF">2016-09-21T04:34:00Z</dcterms:created>
  <dcterms:modified xsi:type="dcterms:W3CDTF">2020-06-03T09:49:00Z</dcterms:modified>
</cp:coreProperties>
</file>